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AF" w:rsidRDefault="00953EAF" w:rsidP="00953EAF">
      <w:pPr>
        <w:pStyle w:val="a3"/>
        <w:shd w:val="clear" w:color="auto" w:fill="FFFFFF"/>
        <w:spacing w:before="0" w:beforeAutospacing="0" w:after="0" w:afterAutospacing="0" w:line="360" w:lineRule="atLeast"/>
        <w:jc w:val="both"/>
        <w:rPr>
          <w:color w:val="000000"/>
          <w:sz w:val="21"/>
          <w:szCs w:val="21"/>
        </w:rPr>
      </w:pPr>
      <w:r>
        <w:rPr>
          <w:rFonts w:hint="eastAsia"/>
          <w:color w:val="000000"/>
          <w:sz w:val="21"/>
          <w:szCs w:val="21"/>
        </w:rPr>
        <w:t>为全面落实中央关于上海要加快向具有全球影响力的科技创新中心进军的新要求，认真贯彻《中共中央、国务院关于深化体制机制改革加快实施创新驱动发展战略的若干意见》，适应全球科技竞争和经济发展新趋势，立足国家战略推进创新发展，现就本市加快建设具有全球影响力的科技创新中心提出如下意见。</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一、奋斗目标和总体要求</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综观国内外发展形势，全球新一轮科技革命和产业变革正在孕育兴起，国际经济竞争更加突出地体现为科技创新的竞争。我国经济发展进入新常态，依靠要素驱动和资源消耗支撑的发展方式难以为继，只有科技创新，依靠创新驱动，才能实现经济社会持续健康发展，推动国民经济迈向更高层次、更有质量的发展阶段。不抓住机遇，不改革创新，我们就不能前进。上海作为我国建设中的国际经济、金融、贸易和航运中心，必须服从服务国家发展战略，牢牢把握世界科技进步大方向、全球产业变革大趋势、集聚人才大举措，努力在推进科技创新、实施创新驱动发展战略方面走在全国前头、走到世界前列，加快建设具有全球影响力的科技创新中心。</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一）奋斗目标。建设科技创新中心，必须树立全球视野，对标国际领先水平，不断提升上海在世界科技创新和产业变革中的影响力和竞争力；聚焦科技创新，围绕科技改变生活、推进发展、引领未来，率先走出创新驱动发展的新路；体现中心城市的辐射带动服务功能，根据国家战略部署，当好全国改革开放排头兵、创新发展先行者，为我国经济保持中高速增长、迈向中高端水平作出应有的贡献。</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面向未来的奋斗目标是，努力把上海建设成为世界创新人才、科技要素和高新科技企业集聚度高，创新创造创意成果多，科技创新基础设施和服务体系完善的综合性开放型科技创新中心，成为全球创新网络的重要枢纽和国际性重大科学发展、原创技术和高新科技产业的重要策源地之一，跻身全球重要的创新城市行列。</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实现这个目标，前提是打好基础，关键要强化功能，只争朝夕，持续推进。2020年前，形成科技创新中心基本框架体系，为长远发展打下坚实基础。政府管理和服务创新取得重要进展，市场配置创新资源的决定性作用明显增强，以企业为主体的产学研用相结合的技术创新体系基本形成，科技基础设施体系和统一开放的公共服务平台构架基本建成，适应创新创业的环境全面改善，科技创新人才、创新要素、创新企业、创新组织数量和质量位居全国前茅，重要科技领域和重大产业领域涌现一批具有国际领先水平并拥有自主知识产权和核心技术的科技成果和产业化项目，科技进步贡献率全面提升。再用10年时间，着力形成科技创新中心城市的核心功能，在服务国家参与全球经济科技合作与竞争中发挥枢纽作用，为我国经济发展提质增效升级作出更大的贡献。走出一条具有时代特征、中国特色、上海特点的创新驱动发展的新路，创新驱动发展走在全国前头、走到世界前列。基本形成较强的集聚辐射全球创新资源的能力、重要创新成果转移和转化能力、创新经济持续发展能力，初步成为全球创新网络的重要枢纽和最具活力的国际经济中心城市之一。最终要全面建成具有全球影响力的科技创新中心，成为与我国经济科技实力和综合国力相匹配的全球创新城市，为实现“两个一百年”奋斗目标和中华民族伟大复兴的中国梦，提供科技创新的强劲动力，打造创新发展的重要引擎。</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lastRenderedPageBreak/>
        <w:t xml:space="preserve">　　（二）总体要求。建设科技创新中心，要深入贯彻落实党的十八大和十八届三中、四中全会精神，体现中央要求，把握好“五个坚持”。</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坚持需求导向和产业化方向。面向经济社会发展主战场，推进科技创新，围绕产业链部署创新链，着力推动科技应用和创新成果产业化，解决经济社会发展的现实问题和突出难题。</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坚持深化改革和制度创新。发挥市场配置资源的决定性作用和更好发挥政府作用，着力以开放促改革，破除一切制约创新的思想障碍和制度藩篱，全面激发各类创新主体的创新动力和创造活力，让一切创造社会财富的源泉充分涌流。</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坚持以集聚和用好各类人才为首要。把人才作为创新的第一资源，集聚一批站在行业科技前沿、具有国际视野和产业化能力的领军人才，大力引进培育企业急需的应用型高科技创新人才，充分发挥企业家在推进技术创新和科技成果产业化中的重要作用，打通科技人才便捷流动、优化配置的通道，建立更为灵活的人才管理机制，强化分配激励，鼓励人才创新创造。</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坚持以合力营造良好的创新生态环境为基础。尊重科技创新和科技成果产业化规律，培育开放、统一、公平、竞争的市场环境，建立健全科技创新和产业化发展的服务体系和支持创新的功能型平台，建设各具特色的创新园区，营造鼓励创新、宽容失败的创新文化和社会氛围。</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坚持聚焦重点有所为有所不为。瞄准世界科技前沿和顶尖水平，选准关系全局和长远发展的战略必争之地，立足自身有基础、有优势、能突破的领域，前瞻布局一批科技创新基础工程和重大战略项目，支持企业通过各种途径获得若干重要产业领域的关键核心技术，实现科技创新的跨越式发展。</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二、建立市场导向的创新型体制机制</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清除各种障碍，让创新主体、创新要素、创新人才充分活跃起来，形成推进科技创新的强大合力，核心是解决体制机制问题，突破创新链阻断瓶颈。</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三）着力推进政府管理创新。针对企业创新投资难、群众创业难、科技成果转化难，加快政府职能转变，简政放权，创新管理。加大涉及投资、创新创业、生产经营、高技术服务等领域的行政审批清理力度。保留的行政审批事项一律依法向社会公开，公布目录清单，目录之外不得实施行政审批。市级部门和各区县政府没有行政审批设定权，凡自设的各种行政审批必须全面清理、取消。对企业创新投资项目，取消备案审批。改革创新创业型初创企业股权转让变更登记过于繁杂的管理办法，按照市场原则和企业合约，允许初创企业依法合规自愿变更股东，工商管理部门不实施实质性认定审查，依法合规办理变更登记。全面推进全过程信用管理。</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放宽“互联网＋”等新兴行业市场准入管制，改进对与互联网融合的金融、医疗保健、教育培训等企业的监管，促进产业跨界融合发展。放宽企业注册登记条件，允许企业集中登记、一址多照，便利创业。认真梳理政府部门及其授权的办证事项，坚决取消不必要的办证规定，便利创新创业和企业有效经营。主动探索药品审评、审批管理制度改革，争取设立国家食品药品监管总局药品审评中心上海分中心，争取试点开展创新药物临床试验审批制度改革，争取试点推行上市许可与生产许可分离的创新药物上市许可人持有制度。公务用车和公</w:t>
      </w:r>
      <w:r>
        <w:rPr>
          <w:rFonts w:hint="eastAsia"/>
          <w:color w:val="000000"/>
          <w:sz w:val="21"/>
          <w:szCs w:val="21"/>
        </w:rPr>
        <w:lastRenderedPageBreak/>
        <w:t>共交通车辆优先采购使用新能源汽车，多途径鼓励家庭购买使用新能源汽车，扩大新能源汽车应用领域。研究放宽版权交易管理限制。整合精简检验检测服务行政审批事项。</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深入推进地理位置类、市场监管类、民生服务类等政务公共数据资源开放应用，鼓励社会主体对政务数据资源进行增值业务开发。建立市与区县政府部门横向互通、纵向一体的信息共享共用机制。</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四）改革财政科技资金管理。改变部门各自分钱分物的管理办法，建立跨部门的财政科技项目统筹决策和联动管理制度，综合协调政府各部门科技投入专项资金，建立覆盖基础研究、应用研究和产业化的项目投入管理和信息公开平台，调整优化现有各类科技计划（专项）。</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对基础前沿类科技计划（专项)，强化稳定性、持续性的支持；对市场需求明确的技术创新活动，通过风险补偿、后补助、创投引导等方式发挥财政资金的杠杆作用，促进科技成果转移转化和资本化、产业化。实施科技计划（专项）绩效评价，主动向社会公开，接受公众监督和审计监督。</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降低政府采购和国有企业采购门槛，扩大对本市中小型科技企业创新产品和服务的采购比例。制定创新产品认定办法，对首次投放市场的创新产品实施政府采购首购政策，通过订购及政府购买服务等方式支持创新产品，鼓励采取竞争性谈判、竞争性磋商、单一来源采购等非招标方式实施首购、订购及政府购买服务。研究制定高端智能装备首台（套）突破及示范应用政策。</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五）深化科研院所分类改革。推进政事、政企分离，建立现代科研院所分类管理体制。扩大科研院所管理自主权和个人科研课题选择权，探索研究体现科研人员劳动价值的收入分配制度。对前沿和共性技术类科研院所，建立政府稳定资助、竞争性项目经费、对外技术服务收益等多元投入发展模式。探索建立科研院所创新联盟，以市场为导向、企业为主体、政府为支撑，组织重大科技专项和产业化协同攻关。</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六）健全鼓励企业主体创新投入的制度。积极贯彻国家有关要求，完善企业研发费用计核方法，调整目录管理方式，扩大研发费用加计扣除优惠政策适用范围。落实国家对包括天使投资在内的投向种子期、初创期等创新活动投资的相关税收支持政策。实施国家调整创业投资企业投资高新技术企业条件限制的规定、允许有限合伙制创业投资企业法人合伙人享受投资抵扣税收优惠政策。</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完善国有企业经营业绩考核办法，加大创新转型考核权重。分类实施以创新体系建设和重点项目为核心的任期创新转型专项评价。对科技研发、收购创新资源和重大项目、模式和业态创新转型等方面的投入，均视同于利润。实施对重大创新工程和项目的容错机制，引入任期激励、股权激励等创新导向的中长期激励方式。</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七）完善科技成果转移转化机制。下放高校和科研院所科技成果的使用权、处置权、收益权，对高校和科研院所由财政资金支持形成，不涉及国防、国家安全、国家利益、重大社会公共利益的科技成果，主管部门和财政部门不再审批或备案，由高校和科研院所自主实施转移转化，成果转移转化收益全部留归单位。争取支持科技成果转移转化的普惠税制等在上海先行先试。</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lastRenderedPageBreak/>
        <w:t xml:space="preserve">　　促进技术类无形资产交易，建立市场化的国有技术类无形资产可协议转让制度，试点实施支持个人将科技成果、知识产权等无形资产入股和转让的政策。探索知识产权资本化交易，争取国家将专利质押登记权下放至上海，探索建立专业化、市场化、国际化的知识产权交易机构，逐步开展知识产权证券化交易试点。</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三、建设创新创业人才高地</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创新驱动实质是人才驱动。要实施更加积极的人才政策，建立更加灵活的人才管理制度，优化人才创新创业环境，充分发挥市场在人才资源配置中的决定性作用，激发人才创新创造活力，让各类人才近者悦而尽才、远者望风而慕。</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八）进一步引进海外高层次人才。缩短外籍高层次人才永久居留证申办周期。简化外籍高层次人才居留证件、人才签证和外国专家证办理程序。对长期在沪工作的外籍高层次人才优先办理2至5年有效期的外国专家证。建立外国人就业证和外国专家证一门式受理窗口，对符合条件的人才优先办理外国专家证，放宽年龄限制。开展在沪外国留学生毕业后直接留沪就业试点。完善上海市海外人才居住证（B证）制度，降低科技创新人才申请条件，延长有效期限最高到10年。</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九）充分发挥户籍政策在国内人才引进集聚中的激励和导向作用。完善居住证积分、居住证转办户口、直接落户的人才引进政策体系，突出市场发现、市场认可、市场评价的引才机制，加大对创新创业人才的政策倾斜力度。对通过市场主体评价的创新创业人才及其核心团队，直接赋予居住证积分标准分值。对通过市场主体评价且符合一定条件的创业人才、创业投资管理运营人才、企业科技和技能人才、创新创业中介服务人才，居住证转办户口年限由7年缩短为2至5年。对获得一定规模风险投资的创业人才及其核心团队、在本市管理运营的风险投资资金达到一定规模且取得经过市场检验的显著业绩的创业投资管理运营人才及其核心团队、市场价值达到一定水平的企业科技和技能人才、经营业绩显著的企业家人才、在本市取得经过市场检验的优异业绩的创新创业中介服务人才及其核心团队，予以直接入户引进。建立统一的落户管理信息平台，实现一口受理、信息共享，优化户籍引进人才申请落户“社区公共户”的审批流程。</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十）创新人才培养和评价机制。建设创新型大学，在自主招生、经费使用等方面开展落实办学自主权的制度创新。根据上海未来发展需求，在高校建设若干国际一流学科，培育一批在国际上有重要影响力的杰出人才。推进部分普通本科高校向应用技术型高校转型，探索校企联合招生、联合培养模式。改革基础教育培养的模式，强化兴趣爱好和创造性思维培养。加强科学普及，办好一批有影响的科普类场馆、网站、期刊和广播电视科技类节目，实施提升公民科学素养行动计划。</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尊重市场经济规律和人才成长规律，改革人才计划选拔机制。探索建立全市统一的人才资助信息申报经办平台，避免重复资助和交叉资助。对国有企事业单位科研人员和领导人员因公出国进行分类管理，对技术和管理人员参与国际创新合作交流活动，实行有别于领导干部、机关工作人员的出国审批制度。</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健全人才评价体系，对从事科技成果转化、应用开发和基础研究的人员分类制定评价标准，强化实践能力评价，调整不恰当的论文要求。对符合条件的海外高层次留学人才及科技</w:t>
      </w:r>
      <w:r>
        <w:rPr>
          <w:rFonts w:hint="eastAsia"/>
          <w:color w:val="000000"/>
          <w:sz w:val="21"/>
          <w:szCs w:val="21"/>
        </w:rPr>
        <w:lastRenderedPageBreak/>
        <w:t>创新业绩突出、成果显著的人才，开辟高级职称评审绿色通道。引入专业性强、信誉度高的第三方专业机构参与人才评价。</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十一）拓展科研人员双向流动机制。鼓励科研人员在职离岗创业。允许高校和科研院所等事业单位科研人员在履行所聘岗位职责前提下，到科技创新型企业兼职兼薪。科研人员可保留人事关系离岗创业，创业孵化期3至5年内返回原单位的，工龄连续计算，保留原聘专业技术职务。鼓励高校拥有科技成果的科研人员，依据张江国家自主创新示范区股权激励等有关政策和以现金出资方式，创办科技型企业，并持有企业股权。</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鼓励高校设立科技成果转化岗位，对优秀团队，增加高级专业技术岗位职数。允许企业家和企业科研人员到高校兼职，试点将企业任职经历作为高校工程类教师晋升专业技术职务的重要条件。制定实施高校大学生创业办法，支持在校学生休学创办科技型企业，创业时间计入实践教育学分。扶持大学生以创业实现就业，落实各项鼓励创业的政策措施。</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十二）加大创新创业人才激励力度。构建职务发明法定收益分配制度，允许国有企业与发明人事先约定科技成果分配方式和数额；允许高校和科研院所科技成果转化收益归属研发团队所得比例不低于70％，转化收益用于人员激励的部分不计入绩效工资总额基数。</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完善科研院所绩效工资和科研经费管理制度，给予基础科研稳定的财政拨款或财政补助，提高科研项目人员经费比例。探索采用年薪工资、协议工资、项目工资等方式聘任高层次科技人才。</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对高校和科研院所以科技成果作价入股的企业，放宽股权激励、股权出售对企业设立年限和盈利水平的限制。探索实施国有企业股权激励和员工持股制度，试点国有科技创新型企业对重要科技人员和管理人员实施股权和期权激励。积极落实国家关于高新技术企业和科技型中小企业科研人员通过科技成果转化取得股权奖励收入时，可在5年内分期缴纳个人所得税的税收优惠政策，并积极争取进一步完善股权奖励递延缴纳个人所得税办法。</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妥善解决各类人才住房、医疗、子女入学等现实问题，鼓励人才集聚的大型企事业单位和产业园区利用自用存量用地建设单位租赁房或人才公寓。优化海外人才医疗环境，鼓励支持具备条件的医院加强与国内外保险公司合作，鼓励医院与商业医疗保险直接结算。支持国内社会组织兴办外籍人员子女学校。加大科技成果转化司法保障力度，明确界定执法标准，依法维护科研人员创新创业合法权益。</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十三）推进“双自”联动建设人才改革试验区。发挥中国（上海）自由贸易试验区和张江国家自主创新示范区政策叠加和联动优势，率先开展人才政策突破和体制机制创新，探索简化海外高层次人才外汇结汇手续，探索设立民营张江科技银行，建设海外人才离岸创业基地，推进人才试点政策在全市复制推广。建立与国际规则接轨的高层次人才招聘、薪酬、考核、科研管理、社会保障等制度，支持高校和科研院所试点建立“学科（人才）特区”，实施长聘教职制度，构建灵活的用人机制。</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四、营造良好的创新创业环境</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没有好的创新生态环境，不可能孕育成长科技创新中心。要秉持开放理念，弘扬创新文化，培育大众创业、万众创新的沃土，集聚国内外创新企业、创新要素和人才，共同推进科技创新中心建设。</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lastRenderedPageBreak/>
        <w:t xml:space="preserve">　　（十四）促进科技中介服务集群化发展。重点支持和大力发展研究开发、技术转移、检验检测认证、创业孵化、知识产权、科技咨询、科技金融等专业科技服务和综合科技服务，培育一批知名科技服务机构和骨干企业，形成若干个科技服务产业集群。按照市场化、专业化原则，加快推进技术评估、知识产权服务、第三方检验检测认证等机构改革。培育市场化新型研发组织、研发中介和研发服务外包新业态。发挥科技类行业协会作用。</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完善高新技术企业认定管理有关办法，按照国家将科技服务内容及其支撑技术纳入国家重点支持的高新技术领域的规定，对认定为高新技术企业的科技服务企业，减按15%的税率征收企业所得税。</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充分发挥国家级技术转移交易平台的功能作用，建立与国际知名中介机构深度合作交流的渠道，打造辐射全球的技术转移交易网络，建立健全市场化、国际化、专业化的营商服务体系。</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十五）推动科技与金融紧密结合。扩大政府天使投资引导基金规模，强化对创新成果在种子期、初创期的投入，引导社会资本加大投入力度，对引导基金参股天使投资形成的股权，5年内可原值向天使投资其他股东转让。创新国资创投管理机制，允许符合条件的国有创投企业建立跟投机制，并按照市场化方式确定考核目标及相应的薪酬水平。允许符合条件的国有创投企业在国有资产评估中使用估值报告，实行事后备案。对已投资项目发生非同比例增减资，而国有创投企业未参与增减资的经济行为，允许国有创投企业出具内部报告。</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支持保险机构开展科技保险产品创新，探索研究科技企业创业保险，为初创期科技企业提供创业风险保障。支持保险机构与创投企业开展合作。</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支持商业银行设立全资控股的投资管理公司，与银行形成投贷利益共同体，探索实施多种形式的股权与债权相结合的融资服务方式，实行投贷联动。发挥民营银行机制灵活优势，创新科技金融产品和服务。鼓励商业银行科技金融服务专营机构加大对科技企业信贷投放力度。组建政策性融资担保机构或基金。建立政策性担保和商业银行的风险分担机制，引导银行扩大贷款规模、降低中小企业融资成本。</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加快在上海证券交易所设立“战略新兴板”，推动尚未盈利但具有一定规模的科技创新企业上市。争取在上海股权托管交易中心设立科技创新专板，支持中小型科技创新创业企业挂牌。探索建立资本市场各个板块之间的转板机制，形成为不同发展阶段科技创新企业服务的良好体系。探索建立现代科技投资银行。建设股权众筹平台，简化工商登记流程，探索开展股权众筹融资服务试点。</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十六）支持各类研发创新机构发展。继续完善鼓励外资研发中心发展的相关政策，进一步吸引支持跨国公司在沪设立研发中心，鼓励其升级成为参与母公司核心技术研发的大区域研发中心和开放式创新平台。支持外资研发机构参与本市研发公共服务平台建设，承接本市政府科研项目，与本市单位共建实验室和人才培养基地，联合开展产业链核心技术攻关。大力支持本土跨国企业在沪设立全球研发中心、实验室、企业技术研究院等新型研发机构。鼓励有实力的研发机构在基础研究和重大全球性科技领域，积极参与国际科技合作、国际大科学计划和有关援外计划，营造有利于各类创新要素跨境流动的便利化环境。</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优化境外创新投资管理制度。积极支持本土企业以境外投资并购等方式获取关键技术，鼓励国内企业去海外设立研发中心。探索以共建合作园、互设分基地、成立联合创投基金等</w:t>
      </w:r>
      <w:r>
        <w:rPr>
          <w:rFonts w:hint="eastAsia"/>
          <w:color w:val="000000"/>
          <w:sz w:val="21"/>
          <w:szCs w:val="21"/>
        </w:rPr>
        <w:lastRenderedPageBreak/>
        <w:t>多种方式，深化国际创新交流合作。用好国家会展中心和上交会、工博会、浦江创新论坛等载体，打造具有国际影响力的科技创新成果展示、发布、交易、研讨一体化的合作平台。</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十七）建造更多开放便捷的众创空间。实施“互联网＋”行动计划，推动大数据发展，持续推进智慧城市建设，提升网络通信能级，降低网络通信费用，加快推动信息感知和智能应用。扶持“四新”企业发展，建设国家“四新”经济实践区。整合各类科技资源，推进大型科学仪器设备、科技文献、科学数据等科技基础条件平台建设，加快财政投入的科研基础设施向创新创业中小企业开放，建立健全开放共享的运行服务管理模式和支持方式，制定相应的公众用户评价体系和监督奖惩办法。</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大力扶持众创空间发展。鼓励发展混合所有制的孵化机构，支持有优势的民营科技企业搭建孵化器等创新平台，探索设立国有非企业研发机构，引导协同创新。扶持发展创业苗圃、孵化器、加速器等创业服务机构，支持创建创业大学、创客学院，鼓励存量商业商务楼宇、旧厂房等资源改造，促进市区联动、社会力量参与，提供开放的创新创业载体。鼓励支持创造创意活动，培养具有创造发明兴趣、创新思维和动手能力的年轻创客，扶持更多创新创业社区。</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十八）强化法治保障。统筹推进地方立法，及时开展涉及创新的法规、规章的立改废释工作。制定科技成果转移、张江国家自主创新示范区条例等地方性法规。修订科学技术进步、促进中小企业发展专利保护等条例。对改革创新实践迫切需要的探索，依法作出授权，予以先行先试。</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实行严格的知识产权保护。建立知识产权侵权查处快速反应机制，推进知识产权民事、行政、刑事“三合一”审判机制，发挥上海知识产权法院作用。建立健全知识产权多元纠纷解决机制，为企业“走出去”提供知识产权侵权预警、海外维权援助等服务。健全知识产权信用管理制度，将符合条件的侵权假冒案件信息纳入本市公共信用信息服务平台，强化对侵犯知识产权等失信行为的惩戒。</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五、优化重大科技创新布局</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瞄准世界科技前沿和顶尖水平，在基础建设上加大投入力度，在科技资源上快速布局，力争在基础科技领域作出大的创新，在关键核心技术领域取得大的突破。</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十九）加快建设张江综合性国家科学中心和若干重大创新功能型平台。在张江上海光源、蛋白质科学设施等重大科学设施基础上，依托优秀科研机构和知名大学集聚优势，建设世界级大科学设施集群。积极争取承担超强超短激光、活细胞成像平台、海底观测网等新一批国家大科学设施建设任务，形成具有世界领先水平的综合性科学研究试验基地。创建有国际影响力的高水平研究大学，汇聚全球顶尖科研机构和科学大师，引进海外顶尖科研领军人物和一流团队，建设全球领先的科学实验室，开展世界前沿性重大科学研究，探索建立张江综合性国家科学中心运行管理新机制，营造自由开放的科学研究制度环境。</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建设若干重大创新功能型平台，在信息技术、生物医药、高端装备等领域，重点建设若干共性技术研发支撑平台，建设一批科技成果转化服务平台。</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二十）实施一批重大战略项目，布局一批重大基础工程。服务国家战略，积极争取国家支持，重点推进民用航空发动机与燃气轮机、大飞机、北斗导航、高端处理器芯片、集成电路制造及配套装备材料、先进传感器及物联网、智能电网、智能汽车和新能源汽车、新型</w:t>
      </w:r>
      <w:r>
        <w:rPr>
          <w:rFonts w:hint="eastAsia"/>
          <w:color w:val="000000"/>
          <w:sz w:val="21"/>
          <w:szCs w:val="21"/>
        </w:rPr>
        <w:lastRenderedPageBreak/>
        <w:t>显示、智能制造与机器人、深远海洋工程装备、原创新药与高端医疗装备、精准医疗、大数据及云计算等一批重大产业创新战略项目建设。把握世界科技进步大方向，积极推进脑科学与人工智能、干细胞与组织功能修复、国际人类表型组、材料基因组、新一代核能、量子通信、拟态安全、深海科学等一批重大科技基础前沿布局。</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二十一）建设各具特色的科技创新集聚区。加快建设张江国家自主创新示范区，瞄准世界一流科技园区目标，率先开展体制机制改革试验，推动园区开发管理模式转型，深化功能布局、产业布局、空间布局融合，充分发挥科技创新和科技成果产业化的示范带动作用。聚焦张江核心区和紫竹、杨浦、漕河泾、嘉定、临港等重点区域，突出各自特色，发挥比较优势，结合城市更新，打造创新要素集聚、综合服务功能强、适宜创新创业的科技创新中心重要承载区。</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各区县要因地制宜、主动作为，利用中心城区和郊区不同区位条件和资源禀赋优势，创新政府管理，搭建开放创新平台，完善创业服务体系，提升环境品质，营造大众创业、万众创新的良好环境，闯出因地制宜、各具特色的创新发展新路。</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二十二）制定若干配套政策文件。围绕强化创新活力、强化科技成果转化、强化发挥人才作用，制定促进科技成果转移转化、完善金融支持体系、鼓励各类主体创新、加大知识产权运用和保护力度、激励创新创业人才等一批配套政策文件，形成可操作的具体实施计划和工作方案，加快落实各项政策措施。</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建设具有全球影响力的科技创新中心是一项系统工程，需要长期艰苦努力，必须统筹谋划、周密部署、精心组织、认真实施。要加强组织领导，建立市推进科技创新中心建设领导小组，由市委、市政府主要领导挂帅，各相关部门共同参与，及时协调解决推进中的问题。要按照中央要求，加强与国家相关部门对接，争取成为首批国家系统全面创新改革试验城市，进一步完善试点方案和张江综合性国家科学中心方案。要充分依靠区县和重要科技创新集聚区大胆探索，加快推进创新发展。要积极融入“一带一路”、长江经济带等国家战略，促进长三角地区科技创新联动发展。</w:t>
      </w:r>
    </w:p>
    <w:p w:rsidR="00953EAF" w:rsidRDefault="00953EAF" w:rsidP="00953EAF">
      <w:pPr>
        <w:pStyle w:val="a3"/>
        <w:shd w:val="clear" w:color="auto" w:fill="FFFFFF"/>
        <w:spacing w:before="0" w:beforeAutospacing="0" w:after="0" w:afterAutospacing="0" w:line="360" w:lineRule="atLeast"/>
        <w:jc w:val="both"/>
        <w:rPr>
          <w:rFonts w:hint="eastAsia"/>
          <w:color w:val="000000"/>
          <w:sz w:val="21"/>
          <w:szCs w:val="21"/>
        </w:rPr>
      </w:pPr>
      <w:r>
        <w:rPr>
          <w:rFonts w:hint="eastAsia"/>
          <w:color w:val="000000"/>
          <w:sz w:val="21"/>
          <w:szCs w:val="21"/>
        </w:rPr>
        <w:t xml:space="preserve">　　各级党委、政府要把科技创新中心建设摆在发展全局的核心位置，明确责任，分解任务，真抓实干。改革完善创新驱动导向评价机制和考核办法，把创新业绩纳入对领导干部考核范围。加强宣传舆论引导，实施营造创新文化氛围的行动方案，加强对创新主体、创新过程、创新成就的宣传，树立一批破难关、勇创新的先进典型，广泛发动社会参与，为加快推进具有全球影响力的科技创新中心建设营造良好环境。</w:t>
      </w:r>
    </w:p>
    <w:p w:rsidR="007736F7" w:rsidRPr="00953EAF" w:rsidRDefault="007736F7">
      <w:bookmarkStart w:id="0" w:name="_GoBack"/>
      <w:bookmarkEnd w:id="0"/>
    </w:p>
    <w:sectPr w:rsidR="007736F7" w:rsidRPr="00953E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90"/>
    <w:rsid w:val="00643C90"/>
    <w:rsid w:val="007736F7"/>
    <w:rsid w:val="00953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EA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E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1535</Words>
  <Characters>8750</Characters>
  <Application>Microsoft Office Word</Application>
  <DocSecurity>0</DocSecurity>
  <Lines>72</Lines>
  <Paragraphs>20</Paragraphs>
  <ScaleCrop>false</ScaleCrop>
  <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2015-05-27T04:47:00Z</dcterms:created>
  <dcterms:modified xsi:type="dcterms:W3CDTF">2015-05-27T04:48:00Z</dcterms:modified>
</cp:coreProperties>
</file>